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AEDE05" w14:textId="77777777" w:rsidR="00B642C1" w:rsidRDefault="00B642C1" w:rsidP="00B642C1">
      <w:pPr>
        <w:spacing w:after="0" w:line="240" w:lineRule="auto"/>
        <w:jc w:val="center"/>
        <w:rPr>
          <w:sz w:val="52"/>
          <w:szCs w:val="52"/>
        </w:rPr>
      </w:pPr>
    </w:p>
    <w:p w14:paraId="1588608D" w14:textId="77777777" w:rsidR="00B642C1" w:rsidRDefault="00B642C1" w:rsidP="00B642C1">
      <w:pPr>
        <w:spacing w:after="0" w:line="240" w:lineRule="auto"/>
        <w:jc w:val="center"/>
        <w:rPr>
          <w:sz w:val="52"/>
          <w:szCs w:val="52"/>
        </w:rPr>
      </w:pPr>
    </w:p>
    <w:p w14:paraId="2BECC915" w14:textId="77777777" w:rsidR="00B642C1" w:rsidRDefault="00B642C1" w:rsidP="00B642C1">
      <w:pPr>
        <w:spacing w:after="0" w:line="240" w:lineRule="auto"/>
        <w:rPr>
          <w:rFonts w:ascii="Times New Roman" w:eastAsia="Times New Roman" w:hAnsi="Times New Roman" w:cs="Times New Roman"/>
          <w:b/>
          <w:sz w:val="24"/>
          <w:szCs w:val="24"/>
        </w:rPr>
      </w:pPr>
    </w:p>
    <w:p w14:paraId="35EAE586" w14:textId="77777777" w:rsidR="00B642C1" w:rsidRPr="00B642C1" w:rsidRDefault="00B642C1" w:rsidP="00B642C1">
      <w:pPr>
        <w:bidi/>
        <w:jc w:val="center"/>
        <w:rPr>
          <w:rFonts w:ascii="Adobe Arabic" w:hAnsi="Adobe Arabic" w:cs="Adobe Arabic"/>
          <w:b/>
          <w:bCs/>
          <w:sz w:val="32"/>
          <w:szCs w:val="32"/>
        </w:rPr>
      </w:pPr>
      <w:r w:rsidRPr="00B642C1">
        <w:rPr>
          <w:rFonts w:ascii="Adobe Arabic" w:hAnsi="Adobe Arabic" w:cs="Adobe Arabic"/>
          <w:b/>
          <w:bCs/>
          <w:sz w:val="32"/>
          <w:szCs w:val="32"/>
          <w:rtl/>
        </w:rPr>
        <w:t xml:space="preserve">أصدرتها </w:t>
      </w:r>
      <w:r w:rsidRPr="00B642C1">
        <w:rPr>
          <w:rFonts w:ascii="Adobe Arabic" w:hAnsi="Adobe Arabic" w:cs="Adobe Arabic"/>
          <w:b/>
          <w:bCs/>
          <w:sz w:val="32"/>
          <w:szCs w:val="32"/>
        </w:rPr>
        <w:t>TREND</w:t>
      </w:r>
      <w:r w:rsidRPr="00B642C1">
        <w:rPr>
          <w:rFonts w:ascii="Adobe Arabic" w:hAnsi="Adobe Arabic" w:cs="Adobe Arabic"/>
          <w:b/>
          <w:bCs/>
          <w:sz w:val="32"/>
          <w:szCs w:val="32"/>
          <w:rtl/>
        </w:rPr>
        <w:t> </w:t>
      </w:r>
    </w:p>
    <w:p w14:paraId="7396D23F" w14:textId="77777777" w:rsidR="00B642C1" w:rsidRPr="00B642C1" w:rsidRDefault="00B642C1" w:rsidP="00B642C1">
      <w:pPr>
        <w:bidi/>
        <w:jc w:val="center"/>
        <w:rPr>
          <w:rFonts w:ascii="Adobe Arabic" w:hAnsi="Adobe Arabic" w:cs="Adobe Arabic"/>
          <w:b/>
          <w:bCs/>
          <w:sz w:val="32"/>
          <w:szCs w:val="32"/>
        </w:rPr>
      </w:pPr>
      <w:r w:rsidRPr="00B642C1">
        <w:rPr>
          <w:rFonts w:ascii="Adobe Arabic" w:hAnsi="Adobe Arabic" w:cs="Adobe Arabic"/>
          <w:b/>
          <w:bCs/>
          <w:sz w:val="32"/>
          <w:szCs w:val="32"/>
          <w:rtl/>
        </w:rPr>
        <w:t>دراسة تسلّط الضوء على "صراع الأجيال" في السعودية</w:t>
      </w:r>
    </w:p>
    <w:p w14:paraId="0D83C95A" w14:textId="77777777" w:rsidR="00B642C1" w:rsidRDefault="00B642C1" w:rsidP="00B642C1">
      <w:pPr>
        <w:spacing w:after="0" w:line="240" w:lineRule="auto"/>
        <w:rPr>
          <w:rFonts w:ascii="Times New Roman" w:eastAsia="Times New Roman" w:hAnsi="Times New Roman" w:cs="Times New Roman"/>
          <w:sz w:val="24"/>
          <w:szCs w:val="24"/>
        </w:rPr>
      </w:pPr>
    </w:p>
    <w:p w14:paraId="13D027B0" w14:textId="77777777" w:rsidR="00B642C1" w:rsidRPr="00B642C1" w:rsidRDefault="00B642C1" w:rsidP="00B642C1">
      <w:pPr>
        <w:bidi/>
        <w:jc w:val="lowKashida"/>
        <w:rPr>
          <w:rFonts w:ascii="Adobe Arabic" w:hAnsi="Adobe Arabic" w:cs="Adobe Arabic"/>
          <w:sz w:val="28"/>
          <w:szCs w:val="28"/>
        </w:rPr>
      </w:pPr>
      <w:r w:rsidRPr="00B642C1">
        <w:rPr>
          <w:rFonts w:ascii="Adobe Arabic" w:hAnsi="Adobe Arabic" w:cs="Adobe Arabic"/>
          <w:sz w:val="28"/>
          <w:szCs w:val="28"/>
          <w:rtl/>
        </w:rPr>
        <w:t xml:space="preserve">أصدرت </w:t>
      </w:r>
      <w:r w:rsidRPr="00B642C1">
        <w:rPr>
          <w:rFonts w:ascii="Adobe Arabic" w:hAnsi="Adobe Arabic" w:cs="Adobe Arabic"/>
          <w:sz w:val="28"/>
          <w:szCs w:val="28"/>
        </w:rPr>
        <w:t>TREND</w:t>
      </w:r>
      <w:r w:rsidRPr="00B642C1">
        <w:rPr>
          <w:rFonts w:ascii="Adobe Arabic" w:hAnsi="Adobe Arabic" w:cs="Adobe Arabic"/>
          <w:sz w:val="28"/>
          <w:szCs w:val="28"/>
          <w:rtl/>
        </w:rPr>
        <w:t xml:space="preserve"> دراسة حديثة، تسلّط الضوء على "صراع الأجيال"، والفجوة المتمثلة في الصراع بين الشباب وآبائهم، نتيجة اختلاف الرؤى والمفاهيم، من خلال عرض الأطر العامة للأجيال الخمسة التي تُشكّل العالم حالياً والمملكة العربية السعودية بشكل خاص.</w:t>
      </w:r>
    </w:p>
    <w:p w14:paraId="338F41F0" w14:textId="77777777" w:rsidR="00B642C1" w:rsidRPr="00B642C1" w:rsidRDefault="00B642C1" w:rsidP="00B642C1">
      <w:pPr>
        <w:bidi/>
        <w:jc w:val="lowKashida"/>
        <w:rPr>
          <w:rFonts w:ascii="Adobe Arabic" w:hAnsi="Adobe Arabic" w:cs="Adobe Arabic"/>
          <w:sz w:val="28"/>
          <w:szCs w:val="28"/>
        </w:rPr>
      </w:pPr>
      <w:r w:rsidRPr="00B642C1">
        <w:rPr>
          <w:rFonts w:ascii="Adobe Arabic" w:hAnsi="Adobe Arabic" w:cs="Adobe Arabic"/>
          <w:sz w:val="28"/>
          <w:szCs w:val="28"/>
          <w:rtl/>
        </w:rPr>
        <w:t>وترصد الدراسة التي حملت عنوان 5 أجيال تشكل العالم إلى أي جيل تنتمي؟، الفجوة بين الأجيال، التي زادت اتساعاً بوجود التكنولوجيا وتطور وسائل الاتصال الحديثة، والصعود الكبير لمواقع التواصل الاجتماعي، في ظل التغيرات المتسارعة التي يشهدها العالم.</w:t>
      </w:r>
    </w:p>
    <w:p w14:paraId="19E1541B" w14:textId="77777777" w:rsidR="00B642C1" w:rsidRPr="00B642C1" w:rsidRDefault="00B642C1" w:rsidP="00B642C1">
      <w:pPr>
        <w:bidi/>
        <w:jc w:val="lowKashida"/>
        <w:rPr>
          <w:rFonts w:ascii="Adobe Arabic" w:hAnsi="Adobe Arabic" w:cs="Adobe Arabic"/>
          <w:sz w:val="28"/>
          <w:szCs w:val="28"/>
        </w:rPr>
      </w:pPr>
      <w:r w:rsidRPr="00B642C1">
        <w:rPr>
          <w:rFonts w:ascii="Adobe Arabic" w:hAnsi="Adobe Arabic" w:cs="Adobe Arabic"/>
          <w:sz w:val="28"/>
          <w:szCs w:val="28"/>
          <w:rtl/>
        </w:rPr>
        <w:t xml:space="preserve">وتنقسم الدراسة إلى </w:t>
      </w:r>
      <w:r w:rsidRPr="00B642C1">
        <w:rPr>
          <w:rFonts w:ascii="Adobe Arabic" w:hAnsi="Adobe Arabic" w:cs="Adobe Arabic"/>
          <w:sz w:val="28"/>
          <w:szCs w:val="28"/>
        </w:rPr>
        <w:t>7</w:t>
      </w:r>
      <w:r w:rsidRPr="00B642C1">
        <w:rPr>
          <w:rFonts w:ascii="Adobe Arabic" w:hAnsi="Adobe Arabic" w:cs="Adobe Arabic"/>
          <w:sz w:val="28"/>
          <w:szCs w:val="28"/>
          <w:rtl/>
        </w:rPr>
        <w:t xml:space="preserve"> محاور؛ يركّز المحور الأول على الأجيال الخمسة التي تشكّل العالم، من خلال التعريف بكل جيل وأبرز صفاته وعدد سكانه على مستوى العالم بشكل عام، وداخل المجتمع السعودي بشكل خاص. فيما يرصد المحور الثاني السمات الخاصة بكل جيل، في الوقت الذي يتطرق فيه المحور الثالث إلى الحديث عن أنماط وآليات التفكير والعادات والتقاليد المتباينة بين الجيلين؛ القديم والحديث.</w:t>
      </w:r>
    </w:p>
    <w:p w14:paraId="746440F5" w14:textId="77777777" w:rsidR="00B642C1" w:rsidRPr="00B642C1" w:rsidRDefault="00B642C1" w:rsidP="00B642C1">
      <w:pPr>
        <w:bidi/>
        <w:jc w:val="lowKashida"/>
        <w:rPr>
          <w:rFonts w:ascii="Adobe Arabic" w:hAnsi="Adobe Arabic" w:cs="Adobe Arabic"/>
          <w:sz w:val="28"/>
          <w:szCs w:val="28"/>
        </w:rPr>
      </w:pPr>
      <w:r w:rsidRPr="00B642C1">
        <w:rPr>
          <w:rFonts w:ascii="Adobe Arabic" w:hAnsi="Adobe Arabic" w:cs="Adobe Arabic"/>
          <w:sz w:val="28"/>
          <w:szCs w:val="28"/>
          <w:rtl/>
        </w:rPr>
        <w:t xml:space="preserve">أما المحور الرابع فيرصد بالأرقام والإحصاءات علاقة كل جيل بالهاتف الذكي، وكيفية استخدامه والأوقات التي يقضيها المستخدمون من كل جيل أمام شاشات هواتفهم. ويقارن المحور الخامس بين جيل </w:t>
      </w:r>
      <w:r w:rsidRPr="00B642C1">
        <w:rPr>
          <w:rFonts w:ascii="Adobe Arabic" w:hAnsi="Adobe Arabic" w:cs="Adobe Arabic"/>
          <w:sz w:val="28"/>
          <w:szCs w:val="28"/>
        </w:rPr>
        <w:t>Z</w:t>
      </w:r>
      <w:r w:rsidRPr="00B642C1">
        <w:rPr>
          <w:rFonts w:ascii="Adobe Arabic" w:hAnsi="Adobe Arabic" w:cs="Adobe Arabic"/>
          <w:sz w:val="28"/>
          <w:szCs w:val="28"/>
          <w:rtl/>
        </w:rPr>
        <w:t xml:space="preserve"> الذي يتشكل من الذين ولدوا في الفترة من 1996 إلى 2015، وجيل </w:t>
      </w:r>
      <w:r w:rsidRPr="00B642C1">
        <w:rPr>
          <w:rFonts w:ascii="Adobe Arabic" w:hAnsi="Adobe Arabic" w:cs="Adobe Arabic"/>
          <w:sz w:val="28"/>
          <w:szCs w:val="28"/>
        </w:rPr>
        <w:t>Y</w:t>
      </w:r>
      <w:r w:rsidRPr="00B642C1">
        <w:rPr>
          <w:rFonts w:ascii="Adobe Arabic" w:hAnsi="Adobe Arabic" w:cs="Adobe Arabic"/>
          <w:sz w:val="28"/>
          <w:szCs w:val="28"/>
          <w:rtl/>
        </w:rPr>
        <w:t xml:space="preserve"> الذي يضم الذين ولدوا في الفترة من 1981 إلى 1995، من خلال عدة نقاط أبرزها: العمل والتوظيف، والاقتصاد، والتكنولوجيا، والإنفاق والتسوق، والتقنيات الحديثة، والتعليم، واستخدام مواقع التواصل الاجتماعي.</w:t>
      </w:r>
    </w:p>
    <w:p w14:paraId="451CFD33" w14:textId="77777777" w:rsidR="00B642C1" w:rsidRPr="00B642C1" w:rsidRDefault="00B642C1" w:rsidP="00B642C1">
      <w:pPr>
        <w:bidi/>
        <w:jc w:val="lowKashida"/>
        <w:rPr>
          <w:rFonts w:ascii="Adobe Arabic" w:hAnsi="Adobe Arabic" w:cs="Adobe Arabic"/>
          <w:sz w:val="28"/>
          <w:szCs w:val="28"/>
        </w:rPr>
      </w:pPr>
      <w:r w:rsidRPr="00B642C1">
        <w:rPr>
          <w:rFonts w:ascii="Adobe Arabic" w:hAnsi="Adobe Arabic" w:cs="Adobe Arabic"/>
          <w:sz w:val="28"/>
          <w:szCs w:val="28"/>
          <w:rtl/>
        </w:rPr>
        <w:t xml:space="preserve">فيما يدور المحوران الأخيران؛ السادس والسابع، حول الجيل </w:t>
      </w:r>
      <w:r w:rsidRPr="00B642C1">
        <w:rPr>
          <w:rFonts w:ascii="Adobe Arabic" w:hAnsi="Adobe Arabic" w:cs="Adobe Arabic"/>
          <w:sz w:val="28"/>
          <w:szCs w:val="28"/>
        </w:rPr>
        <w:t>Z</w:t>
      </w:r>
      <w:r w:rsidRPr="00B642C1">
        <w:rPr>
          <w:rFonts w:ascii="Adobe Arabic" w:hAnsi="Adobe Arabic" w:cs="Adobe Arabic"/>
          <w:sz w:val="28"/>
          <w:szCs w:val="28"/>
          <w:rtl/>
        </w:rPr>
        <w:t xml:space="preserve">، من ناحية استخدامه لكلٍ من الهواتف الذكية ومنصات التواصل الاجتماعي. وذلك عبر رصد إحصائي لأنماط الاستخدام والأوقات التي يقضيها أبناء جيل </w:t>
      </w:r>
      <w:r w:rsidRPr="00B642C1">
        <w:rPr>
          <w:rFonts w:ascii="Adobe Arabic" w:hAnsi="Adobe Arabic" w:cs="Adobe Arabic"/>
          <w:sz w:val="28"/>
          <w:szCs w:val="28"/>
        </w:rPr>
        <w:t>Z</w:t>
      </w:r>
      <w:r w:rsidRPr="00B642C1">
        <w:rPr>
          <w:rFonts w:ascii="Adobe Arabic" w:hAnsi="Adobe Arabic" w:cs="Adobe Arabic"/>
          <w:sz w:val="28"/>
          <w:szCs w:val="28"/>
          <w:rtl/>
        </w:rPr>
        <w:t xml:space="preserve"> على الهواتف والمنصات، بالإضافة إلى رصد إحصائي لاستخدام الجمهور السعودي، على اختلاف أجياله، لمواقع التواصل الاجتماعي.</w:t>
      </w:r>
    </w:p>
    <w:p w14:paraId="042A73A9" w14:textId="77777777" w:rsidR="00B642C1" w:rsidRPr="00B642C1" w:rsidRDefault="00B642C1" w:rsidP="00B642C1">
      <w:pPr>
        <w:bidi/>
        <w:jc w:val="lowKashida"/>
        <w:rPr>
          <w:rFonts w:ascii="Adobe Arabic" w:hAnsi="Adobe Arabic" w:cs="Adobe Arabic"/>
          <w:sz w:val="28"/>
          <w:szCs w:val="28"/>
        </w:rPr>
      </w:pPr>
      <w:bookmarkStart w:id="0" w:name="_gjdgxs" w:colFirst="0" w:colLast="0"/>
      <w:bookmarkEnd w:id="0"/>
      <w:r w:rsidRPr="00B642C1">
        <w:rPr>
          <w:rFonts w:ascii="Adobe Arabic" w:hAnsi="Adobe Arabic" w:cs="Adobe Arabic"/>
          <w:sz w:val="28"/>
          <w:szCs w:val="28"/>
          <w:rtl/>
        </w:rPr>
        <w:t xml:space="preserve">جدير بالذكر أن </w:t>
      </w:r>
      <w:r w:rsidRPr="00B642C1">
        <w:rPr>
          <w:rFonts w:ascii="Adobe Arabic" w:hAnsi="Adobe Arabic" w:cs="Adobe Arabic"/>
          <w:sz w:val="28"/>
          <w:szCs w:val="28"/>
        </w:rPr>
        <w:t>TREND</w:t>
      </w:r>
      <w:r w:rsidRPr="00B642C1">
        <w:rPr>
          <w:rFonts w:ascii="Adobe Arabic" w:hAnsi="Adobe Arabic" w:cs="Adobe Arabic"/>
          <w:sz w:val="28"/>
          <w:szCs w:val="28"/>
          <w:rtl/>
        </w:rPr>
        <w:t xml:space="preserve"> أصدرت عدداً من الدراسات المتخصصة، منها: "الملكية الفكرية: ما لك وما عليك"، </w:t>
      </w:r>
      <w:proofErr w:type="spellStart"/>
      <w:r w:rsidRPr="00B642C1">
        <w:rPr>
          <w:rFonts w:ascii="Adobe Arabic" w:hAnsi="Adobe Arabic" w:cs="Adobe Arabic"/>
          <w:sz w:val="28"/>
          <w:szCs w:val="28"/>
          <w:rtl/>
        </w:rPr>
        <w:t>و"الرقمنة</w:t>
      </w:r>
      <w:proofErr w:type="spellEnd"/>
      <w:r w:rsidRPr="00B642C1">
        <w:rPr>
          <w:rFonts w:ascii="Adobe Arabic" w:hAnsi="Adobe Arabic" w:cs="Adobe Arabic"/>
          <w:sz w:val="28"/>
          <w:szCs w:val="28"/>
          <w:rtl/>
        </w:rPr>
        <w:t xml:space="preserve"> السعودية"، و"</w:t>
      </w:r>
      <w:proofErr w:type="spellStart"/>
      <w:r w:rsidRPr="00B642C1">
        <w:rPr>
          <w:rFonts w:ascii="Adobe Arabic" w:hAnsi="Adobe Arabic" w:cs="Adobe Arabic"/>
          <w:sz w:val="28"/>
          <w:szCs w:val="28"/>
        </w:rPr>
        <w:t>TikTok</w:t>
      </w:r>
      <w:proofErr w:type="spellEnd"/>
      <w:r w:rsidRPr="00B642C1">
        <w:rPr>
          <w:rFonts w:ascii="Adobe Arabic" w:hAnsi="Adobe Arabic" w:cs="Adobe Arabic"/>
          <w:sz w:val="28"/>
          <w:szCs w:val="28"/>
          <w:rtl/>
        </w:rPr>
        <w:t xml:space="preserve"> المستفيد الأكبر من كورونا".</w:t>
      </w:r>
    </w:p>
    <w:p w14:paraId="6BA3BD9C" w14:textId="77777777" w:rsidR="00B642C1" w:rsidRPr="00B642C1" w:rsidRDefault="00B642C1" w:rsidP="00B642C1">
      <w:pPr>
        <w:bidi/>
        <w:jc w:val="lowKashida"/>
        <w:rPr>
          <w:rFonts w:ascii="Adobe Arabic" w:hAnsi="Adobe Arabic" w:cs="Adobe Arabic"/>
          <w:sz w:val="28"/>
          <w:szCs w:val="28"/>
        </w:rPr>
      </w:pPr>
    </w:p>
    <w:p w14:paraId="405E6F55" w14:textId="29BEB2D6" w:rsidR="00E46429" w:rsidRPr="00342268" w:rsidRDefault="00E46429" w:rsidP="00B642C1">
      <w:pPr>
        <w:bidi/>
        <w:rPr>
          <w:rtl/>
        </w:rPr>
      </w:pPr>
    </w:p>
    <w:sectPr w:rsidR="00E46429" w:rsidRPr="00342268" w:rsidSect="0080114C">
      <w:headerReference w:type="default" r:id="rId8"/>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F73FBF" w14:textId="77777777" w:rsidR="00BB6BA2" w:rsidRDefault="00BB6BA2" w:rsidP="003C2A5D">
      <w:pPr>
        <w:spacing w:after="0" w:line="240" w:lineRule="auto"/>
      </w:pPr>
      <w:r>
        <w:separator/>
      </w:r>
    </w:p>
  </w:endnote>
  <w:endnote w:type="continuationSeparator" w:id="0">
    <w:p w14:paraId="644F25BE" w14:textId="77777777" w:rsidR="00BB6BA2" w:rsidRDefault="00BB6BA2" w:rsidP="003C2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Adobe Arabic">
    <w:panose1 w:val="02040503050201020203"/>
    <w:charset w:val="00"/>
    <w:family w:val="roman"/>
    <w:notTrueType/>
    <w:pitch w:val="variable"/>
    <w:sig w:usb0="8000202F" w:usb1="8000A04A"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6D3EF7" w14:textId="77777777" w:rsidR="00BB6BA2" w:rsidRDefault="00BB6BA2" w:rsidP="003C2A5D">
      <w:pPr>
        <w:spacing w:after="0" w:line="240" w:lineRule="auto"/>
      </w:pPr>
      <w:r>
        <w:separator/>
      </w:r>
    </w:p>
  </w:footnote>
  <w:footnote w:type="continuationSeparator" w:id="0">
    <w:p w14:paraId="5E7EF166" w14:textId="77777777" w:rsidR="00BB6BA2" w:rsidRDefault="00BB6BA2" w:rsidP="003C2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10746" w14:textId="77777777" w:rsidR="00B67FC4" w:rsidRDefault="00B67FC4">
    <w:pPr>
      <w:pStyle w:val="a7"/>
    </w:pPr>
    <w:r w:rsidRPr="00CE2732">
      <w:rPr>
        <w:noProof/>
      </w:rPr>
      <w:drawing>
        <wp:anchor distT="0" distB="0" distL="114300" distR="114300" simplePos="0" relativeHeight="251660288" behindDoc="1" locked="0" layoutInCell="1" allowOverlap="1" wp14:anchorId="0D6F8467" wp14:editId="0A370B22">
          <wp:simplePos x="0" y="0"/>
          <wp:positionH relativeFrom="column">
            <wp:posOffset>-760021</wp:posOffset>
          </wp:positionH>
          <wp:positionV relativeFrom="paragraph">
            <wp:posOffset>-469240</wp:posOffset>
          </wp:positionV>
          <wp:extent cx="7552707" cy="10670664"/>
          <wp:effectExtent l="0" t="0" r="0" b="0"/>
          <wp:wrapNone/>
          <wp:docPr id="24" name="Picture 24" descr="C:\Users\yaaqob\Google Drive\ONE\TREND\الشؤون الادارية والمالية\ID\قوالب وورد\صفحة داخلي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aaqob\Google Drive\ONE\TREND\الشؤون الادارية والمالية\ID\قوالب وورد\صفحة داخلية.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2707" cy="1067066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7765C"/>
    <w:multiLevelType w:val="hybridMultilevel"/>
    <w:tmpl w:val="D382B828"/>
    <w:lvl w:ilvl="0" w:tplc="399C6F8E">
      <w:start w:val="1"/>
      <w:numFmt w:val="bullet"/>
      <w:pStyle w:val="a"/>
      <w:lvlText w:val="□"/>
      <w:lvlJc w:val="left"/>
      <w:pPr>
        <w:ind w:left="752" w:hanging="360"/>
      </w:pPr>
      <w:rPr>
        <w:rFonts w:ascii="Sylfaen" w:hAnsi="Sylfaen" w:cs="Sylfaen" w:hint="default"/>
        <w:sz w:val="72"/>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1" w15:restartNumberingAfterBreak="0">
    <w:nsid w:val="057F7B87"/>
    <w:multiLevelType w:val="hybridMultilevel"/>
    <w:tmpl w:val="BCC8E6BE"/>
    <w:lvl w:ilvl="0" w:tplc="956CB3F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56B11"/>
    <w:multiLevelType w:val="hybridMultilevel"/>
    <w:tmpl w:val="6712B56A"/>
    <w:lvl w:ilvl="0" w:tplc="04090005">
      <w:start w:val="1"/>
      <w:numFmt w:val="bullet"/>
      <w:lvlText w:val=""/>
      <w:lvlJc w:val="left"/>
      <w:pPr>
        <w:ind w:left="32" w:hanging="360"/>
      </w:pPr>
      <w:rPr>
        <w:rFonts w:ascii="Wingdings" w:hAnsi="Wingdings" w:hint="default"/>
      </w:rPr>
    </w:lvl>
    <w:lvl w:ilvl="1" w:tplc="04090003" w:tentative="1">
      <w:start w:val="1"/>
      <w:numFmt w:val="bullet"/>
      <w:lvlText w:val="o"/>
      <w:lvlJc w:val="left"/>
      <w:pPr>
        <w:ind w:left="752" w:hanging="360"/>
      </w:pPr>
      <w:rPr>
        <w:rFonts w:ascii="Courier New" w:hAnsi="Courier New" w:cs="Courier New" w:hint="default"/>
      </w:rPr>
    </w:lvl>
    <w:lvl w:ilvl="2" w:tplc="04090005" w:tentative="1">
      <w:start w:val="1"/>
      <w:numFmt w:val="bullet"/>
      <w:lvlText w:val=""/>
      <w:lvlJc w:val="left"/>
      <w:pPr>
        <w:ind w:left="1472" w:hanging="360"/>
      </w:pPr>
      <w:rPr>
        <w:rFonts w:ascii="Wingdings" w:hAnsi="Wingdings" w:hint="default"/>
      </w:rPr>
    </w:lvl>
    <w:lvl w:ilvl="3" w:tplc="04090001" w:tentative="1">
      <w:start w:val="1"/>
      <w:numFmt w:val="bullet"/>
      <w:lvlText w:val=""/>
      <w:lvlJc w:val="left"/>
      <w:pPr>
        <w:ind w:left="2192" w:hanging="360"/>
      </w:pPr>
      <w:rPr>
        <w:rFonts w:ascii="Symbol" w:hAnsi="Symbol" w:hint="default"/>
      </w:rPr>
    </w:lvl>
    <w:lvl w:ilvl="4" w:tplc="04090003" w:tentative="1">
      <w:start w:val="1"/>
      <w:numFmt w:val="bullet"/>
      <w:lvlText w:val="o"/>
      <w:lvlJc w:val="left"/>
      <w:pPr>
        <w:ind w:left="2912" w:hanging="360"/>
      </w:pPr>
      <w:rPr>
        <w:rFonts w:ascii="Courier New" w:hAnsi="Courier New" w:cs="Courier New" w:hint="default"/>
      </w:rPr>
    </w:lvl>
    <w:lvl w:ilvl="5" w:tplc="04090005" w:tentative="1">
      <w:start w:val="1"/>
      <w:numFmt w:val="bullet"/>
      <w:lvlText w:val=""/>
      <w:lvlJc w:val="left"/>
      <w:pPr>
        <w:ind w:left="3632" w:hanging="360"/>
      </w:pPr>
      <w:rPr>
        <w:rFonts w:ascii="Wingdings" w:hAnsi="Wingdings" w:hint="default"/>
      </w:rPr>
    </w:lvl>
    <w:lvl w:ilvl="6" w:tplc="04090001" w:tentative="1">
      <w:start w:val="1"/>
      <w:numFmt w:val="bullet"/>
      <w:lvlText w:val=""/>
      <w:lvlJc w:val="left"/>
      <w:pPr>
        <w:ind w:left="4352" w:hanging="360"/>
      </w:pPr>
      <w:rPr>
        <w:rFonts w:ascii="Symbol" w:hAnsi="Symbol" w:hint="default"/>
      </w:rPr>
    </w:lvl>
    <w:lvl w:ilvl="7" w:tplc="04090003" w:tentative="1">
      <w:start w:val="1"/>
      <w:numFmt w:val="bullet"/>
      <w:lvlText w:val="o"/>
      <w:lvlJc w:val="left"/>
      <w:pPr>
        <w:ind w:left="5072" w:hanging="360"/>
      </w:pPr>
      <w:rPr>
        <w:rFonts w:ascii="Courier New" w:hAnsi="Courier New" w:cs="Courier New" w:hint="default"/>
      </w:rPr>
    </w:lvl>
    <w:lvl w:ilvl="8" w:tplc="04090005" w:tentative="1">
      <w:start w:val="1"/>
      <w:numFmt w:val="bullet"/>
      <w:lvlText w:val=""/>
      <w:lvlJc w:val="left"/>
      <w:pPr>
        <w:ind w:left="5792" w:hanging="360"/>
      </w:pPr>
      <w:rPr>
        <w:rFonts w:ascii="Wingdings" w:hAnsi="Wingdings" w:hint="default"/>
      </w:rPr>
    </w:lvl>
  </w:abstractNum>
  <w:abstractNum w:abstractNumId="3" w15:restartNumberingAfterBreak="0">
    <w:nsid w:val="08002603"/>
    <w:multiLevelType w:val="hybridMultilevel"/>
    <w:tmpl w:val="A5508568"/>
    <w:lvl w:ilvl="0" w:tplc="6630B81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45981"/>
    <w:multiLevelType w:val="hybridMultilevel"/>
    <w:tmpl w:val="C6F2BA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5E3572"/>
    <w:multiLevelType w:val="hybridMultilevel"/>
    <w:tmpl w:val="08A63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E7791"/>
    <w:multiLevelType w:val="hybridMultilevel"/>
    <w:tmpl w:val="6EEE13F4"/>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F14B8B"/>
    <w:multiLevelType w:val="hybridMultilevel"/>
    <w:tmpl w:val="84E4912A"/>
    <w:lvl w:ilvl="0" w:tplc="973A01D6">
      <w:start w:val="1"/>
      <w:numFmt w:val="bullet"/>
      <w:pStyle w:val="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153A93"/>
    <w:multiLevelType w:val="hybridMultilevel"/>
    <w:tmpl w:val="95A69F52"/>
    <w:lvl w:ilvl="0" w:tplc="04090005">
      <w:start w:val="1"/>
      <w:numFmt w:val="bullet"/>
      <w:lvlText w:val=""/>
      <w:lvlJc w:val="left"/>
      <w:pPr>
        <w:ind w:left="-58" w:hanging="360"/>
      </w:pPr>
      <w:rPr>
        <w:rFonts w:ascii="Wingdings" w:hAnsi="Wingdings" w:hint="default"/>
      </w:rPr>
    </w:lvl>
    <w:lvl w:ilvl="1" w:tplc="04090003" w:tentative="1">
      <w:start w:val="1"/>
      <w:numFmt w:val="bullet"/>
      <w:lvlText w:val="o"/>
      <w:lvlJc w:val="left"/>
      <w:pPr>
        <w:ind w:left="662" w:hanging="360"/>
      </w:pPr>
      <w:rPr>
        <w:rFonts w:ascii="Courier New" w:hAnsi="Courier New" w:cs="Courier New" w:hint="default"/>
      </w:rPr>
    </w:lvl>
    <w:lvl w:ilvl="2" w:tplc="04090005" w:tentative="1">
      <w:start w:val="1"/>
      <w:numFmt w:val="bullet"/>
      <w:lvlText w:val=""/>
      <w:lvlJc w:val="left"/>
      <w:pPr>
        <w:ind w:left="1382" w:hanging="360"/>
      </w:pPr>
      <w:rPr>
        <w:rFonts w:ascii="Wingdings" w:hAnsi="Wingdings" w:hint="default"/>
      </w:rPr>
    </w:lvl>
    <w:lvl w:ilvl="3" w:tplc="04090001" w:tentative="1">
      <w:start w:val="1"/>
      <w:numFmt w:val="bullet"/>
      <w:lvlText w:val=""/>
      <w:lvlJc w:val="left"/>
      <w:pPr>
        <w:ind w:left="2102" w:hanging="360"/>
      </w:pPr>
      <w:rPr>
        <w:rFonts w:ascii="Symbol" w:hAnsi="Symbol" w:hint="default"/>
      </w:rPr>
    </w:lvl>
    <w:lvl w:ilvl="4" w:tplc="04090003" w:tentative="1">
      <w:start w:val="1"/>
      <w:numFmt w:val="bullet"/>
      <w:lvlText w:val="o"/>
      <w:lvlJc w:val="left"/>
      <w:pPr>
        <w:ind w:left="2822" w:hanging="360"/>
      </w:pPr>
      <w:rPr>
        <w:rFonts w:ascii="Courier New" w:hAnsi="Courier New" w:cs="Courier New" w:hint="default"/>
      </w:rPr>
    </w:lvl>
    <w:lvl w:ilvl="5" w:tplc="04090005" w:tentative="1">
      <w:start w:val="1"/>
      <w:numFmt w:val="bullet"/>
      <w:lvlText w:val=""/>
      <w:lvlJc w:val="left"/>
      <w:pPr>
        <w:ind w:left="3542" w:hanging="360"/>
      </w:pPr>
      <w:rPr>
        <w:rFonts w:ascii="Wingdings" w:hAnsi="Wingdings" w:hint="default"/>
      </w:rPr>
    </w:lvl>
    <w:lvl w:ilvl="6" w:tplc="04090001" w:tentative="1">
      <w:start w:val="1"/>
      <w:numFmt w:val="bullet"/>
      <w:lvlText w:val=""/>
      <w:lvlJc w:val="left"/>
      <w:pPr>
        <w:ind w:left="4262" w:hanging="360"/>
      </w:pPr>
      <w:rPr>
        <w:rFonts w:ascii="Symbol" w:hAnsi="Symbol" w:hint="default"/>
      </w:rPr>
    </w:lvl>
    <w:lvl w:ilvl="7" w:tplc="04090003" w:tentative="1">
      <w:start w:val="1"/>
      <w:numFmt w:val="bullet"/>
      <w:lvlText w:val="o"/>
      <w:lvlJc w:val="left"/>
      <w:pPr>
        <w:ind w:left="4982" w:hanging="360"/>
      </w:pPr>
      <w:rPr>
        <w:rFonts w:ascii="Courier New" w:hAnsi="Courier New" w:cs="Courier New" w:hint="default"/>
      </w:rPr>
    </w:lvl>
    <w:lvl w:ilvl="8" w:tplc="04090005" w:tentative="1">
      <w:start w:val="1"/>
      <w:numFmt w:val="bullet"/>
      <w:lvlText w:val=""/>
      <w:lvlJc w:val="left"/>
      <w:pPr>
        <w:ind w:left="5702" w:hanging="360"/>
      </w:pPr>
      <w:rPr>
        <w:rFonts w:ascii="Wingdings" w:hAnsi="Wingdings" w:hint="default"/>
      </w:rPr>
    </w:lvl>
  </w:abstractNum>
  <w:abstractNum w:abstractNumId="9" w15:restartNumberingAfterBreak="0">
    <w:nsid w:val="28516EFB"/>
    <w:multiLevelType w:val="hybridMultilevel"/>
    <w:tmpl w:val="DD048B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8D0638F"/>
    <w:multiLevelType w:val="hybridMultilevel"/>
    <w:tmpl w:val="6D6E9BF6"/>
    <w:lvl w:ilvl="0" w:tplc="B1F699B0">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A833177"/>
    <w:multiLevelType w:val="hybridMultilevel"/>
    <w:tmpl w:val="BAE8D8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DA1139"/>
    <w:multiLevelType w:val="hybridMultilevel"/>
    <w:tmpl w:val="C016A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26702F"/>
    <w:multiLevelType w:val="hybridMultilevel"/>
    <w:tmpl w:val="33B2846C"/>
    <w:lvl w:ilvl="0" w:tplc="8EFA793E">
      <w:numFmt w:val="bullet"/>
      <w:lvlText w:val="-"/>
      <w:lvlJc w:val="left"/>
      <w:pPr>
        <w:ind w:left="752" w:hanging="360"/>
      </w:pPr>
      <w:rPr>
        <w:rFonts w:ascii="Sakkal Majalla" w:eastAsiaTheme="minorHAnsi" w:hAnsi="Sakkal Majalla" w:cs="Sakkal Majalla"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14" w15:restartNumberingAfterBreak="0">
    <w:nsid w:val="42684971"/>
    <w:multiLevelType w:val="hybridMultilevel"/>
    <w:tmpl w:val="54B61C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FF601B"/>
    <w:multiLevelType w:val="hybridMultilevel"/>
    <w:tmpl w:val="4C5CC280"/>
    <w:lvl w:ilvl="0" w:tplc="F2BEE600">
      <w:start w:val="16"/>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69214EC"/>
    <w:multiLevelType w:val="hybridMultilevel"/>
    <w:tmpl w:val="9DDC8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466DC9"/>
    <w:multiLevelType w:val="hybridMultilevel"/>
    <w:tmpl w:val="24D462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BD209C"/>
    <w:multiLevelType w:val="hybridMultilevel"/>
    <w:tmpl w:val="B060D186"/>
    <w:lvl w:ilvl="0" w:tplc="8EFA793E">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C65DD8"/>
    <w:multiLevelType w:val="hybridMultilevel"/>
    <w:tmpl w:val="ED5A4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844F0D"/>
    <w:multiLevelType w:val="hybridMultilevel"/>
    <w:tmpl w:val="BE08D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CF001B"/>
    <w:multiLevelType w:val="hybridMultilevel"/>
    <w:tmpl w:val="59B4A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7F489D"/>
    <w:multiLevelType w:val="hybridMultilevel"/>
    <w:tmpl w:val="EF08A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6"/>
  </w:num>
  <w:num w:numId="3">
    <w:abstractNumId w:val="13"/>
  </w:num>
  <w:num w:numId="4">
    <w:abstractNumId w:val="0"/>
  </w:num>
  <w:num w:numId="5">
    <w:abstractNumId w:val="12"/>
  </w:num>
  <w:num w:numId="6">
    <w:abstractNumId w:val="4"/>
  </w:num>
  <w:num w:numId="7">
    <w:abstractNumId w:val="9"/>
  </w:num>
  <w:num w:numId="8">
    <w:abstractNumId w:val="8"/>
  </w:num>
  <w:num w:numId="9">
    <w:abstractNumId w:val="17"/>
  </w:num>
  <w:num w:numId="10">
    <w:abstractNumId w:val="22"/>
  </w:num>
  <w:num w:numId="11">
    <w:abstractNumId w:val="19"/>
  </w:num>
  <w:num w:numId="12">
    <w:abstractNumId w:val="14"/>
  </w:num>
  <w:num w:numId="13">
    <w:abstractNumId w:val="20"/>
  </w:num>
  <w:num w:numId="14">
    <w:abstractNumId w:val="6"/>
  </w:num>
  <w:num w:numId="15">
    <w:abstractNumId w:val="1"/>
  </w:num>
  <w:num w:numId="16">
    <w:abstractNumId w:val="3"/>
  </w:num>
  <w:num w:numId="17">
    <w:abstractNumId w:val="10"/>
  </w:num>
  <w:num w:numId="18">
    <w:abstractNumId w:val="15"/>
  </w:num>
  <w:num w:numId="19">
    <w:abstractNumId w:val="2"/>
  </w:num>
  <w:num w:numId="20">
    <w:abstractNumId w:val="5"/>
  </w:num>
  <w:num w:numId="21">
    <w:abstractNumId w:val="7"/>
  </w:num>
  <w:num w:numId="22">
    <w:abstractNumId w:val="21"/>
  </w:num>
  <w:num w:numId="2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BCE"/>
    <w:rsid w:val="00001998"/>
    <w:rsid w:val="000072CD"/>
    <w:rsid w:val="000131FD"/>
    <w:rsid w:val="00016D80"/>
    <w:rsid w:val="000279C4"/>
    <w:rsid w:val="00047075"/>
    <w:rsid w:val="000513D8"/>
    <w:rsid w:val="00052C97"/>
    <w:rsid w:val="000563B8"/>
    <w:rsid w:val="00061057"/>
    <w:rsid w:val="000851BA"/>
    <w:rsid w:val="0009697C"/>
    <w:rsid w:val="000A35A7"/>
    <w:rsid w:val="000A42F8"/>
    <w:rsid w:val="000B31A3"/>
    <w:rsid w:val="000C5481"/>
    <w:rsid w:val="000D43C7"/>
    <w:rsid w:val="000E6F20"/>
    <w:rsid w:val="001249A5"/>
    <w:rsid w:val="00127AE2"/>
    <w:rsid w:val="00131913"/>
    <w:rsid w:val="00140803"/>
    <w:rsid w:val="00140E60"/>
    <w:rsid w:val="001414CB"/>
    <w:rsid w:val="001515AB"/>
    <w:rsid w:val="001518C4"/>
    <w:rsid w:val="00151CE9"/>
    <w:rsid w:val="00157787"/>
    <w:rsid w:val="001840F3"/>
    <w:rsid w:val="00184DFE"/>
    <w:rsid w:val="00193639"/>
    <w:rsid w:val="001B2459"/>
    <w:rsid w:val="001B717F"/>
    <w:rsid w:val="001B778A"/>
    <w:rsid w:val="001C2150"/>
    <w:rsid w:val="001C6911"/>
    <w:rsid w:val="001C7B85"/>
    <w:rsid w:val="001D0A56"/>
    <w:rsid w:val="001E1ED2"/>
    <w:rsid w:val="001E30D8"/>
    <w:rsid w:val="001E6D04"/>
    <w:rsid w:val="001F4D3E"/>
    <w:rsid w:val="002072AB"/>
    <w:rsid w:val="002421FB"/>
    <w:rsid w:val="0024682F"/>
    <w:rsid w:val="00251D03"/>
    <w:rsid w:val="00271ECA"/>
    <w:rsid w:val="00274C58"/>
    <w:rsid w:val="00281740"/>
    <w:rsid w:val="002A0CEE"/>
    <w:rsid w:val="002B065E"/>
    <w:rsid w:val="002B44E5"/>
    <w:rsid w:val="002B60B1"/>
    <w:rsid w:val="002C5664"/>
    <w:rsid w:val="002E71F3"/>
    <w:rsid w:val="00305F38"/>
    <w:rsid w:val="00306EEC"/>
    <w:rsid w:val="00334370"/>
    <w:rsid w:val="00342268"/>
    <w:rsid w:val="00352E8F"/>
    <w:rsid w:val="003732F3"/>
    <w:rsid w:val="00383547"/>
    <w:rsid w:val="00391C0A"/>
    <w:rsid w:val="00393D54"/>
    <w:rsid w:val="003A083E"/>
    <w:rsid w:val="003C0958"/>
    <w:rsid w:val="003C1311"/>
    <w:rsid w:val="003C2A5D"/>
    <w:rsid w:val="003D39EF"/>
    <w:rsid w:val="003D412E"/>
    <w:rsid w:val="003F1797"/>
    <w:rsid w:val="00401987"/>
    <w:rsid w:val="00414EB9"/>
    <w:rsid w:val="00461288"/>
    <w:rsid w:val="004625CD"/>
    <w:rsid w:val="004847A7"/>
    <w:rsid w:val="004A6C73"/>
    <w:rsid w:val="004D016F"/>
    <w:rsid w:val="004D2F16"/>
    <w:rsid w:val="004E4492"/>
    <w:rsid w:val="0050464A"/>
    <w:rsid w:val="00506FD1"/>
    <w:rsid w:val="0052523D"/>
    <w:rsid w:val="00541932"/>
    <w:rsid w:val="005446D3"/>
    <w:rsid w:val="0055781C"/>
    <w:rsid w:val="00560D9A"/>
    <w:rsid w:val="00560DF9"/>
    <w:rsid w:val="0056181B"/>
    <w:rsid w:val="00575DAD"/>
    <w:rsid w:val="005827F0"/>
    <w:rsid w:val="00583CB0"/>
    <w:rsid w:val="005A7CC2"/>
    <w:rsid w:val="005C52D9"/>
    <w:rsid w:val="005E44DD"/>
    <w:rsid w:val="005F04A0"/>
    <w:rsid w:val="006017D2"/>
    <w:rsid w:val="006032CB"/>
    <w:rsid w:val="006153F5"/>
    <w:rsid w:val="006240FD"/>
    <w:rsid w:val="006255A5"/>
    <w:rsid w:val="00626A83"/>
    <w:rsid w:val="00643F65"/>
    <w:rsid w:val="00645E80"/>
    <w:rsid w:val="006529E4"/>
    <w:rsid w:val="00655F15"/>
    <w:rsid w:val="006576FA"/>
    <w:rsid w:val="0066352C"/>
    <w:rsid w:val="00666880"/>
    <w:rsid w:val="0067289A"/>
    <w:rsid w:val="00674C68"/>
    <w:rsid w:val="00675F56"/>
    <w:rsid w:val="00677AB8"/>
    <w:rsid w:val="00683762"/>
    <w:rsid w:val="00684A4A"/>
    <w:rsid w:val="00686A8E"/>
    <w:rsid w:val="006878AC"/>
    <w:rsid w:val="006A638F"/>
    <w:rsid w:val="006C7903"/>
    <w:rsid w:val="006D4778"/>
    <w:rsid w:val="006E59AE"/>
    <w:rsid w:val="006E60AD"/>
    <w:rsid w:val="006F2C04"/>
    <w:rsid w:val="00711A31"/>
    <w:rsid w:val="00712122"/>
    <w:rsid w:val="0071449E"/>
    <w:rsid w:val="00716EC6"/>
    <w:rsid w:val="0071794D"/>
    <w:rsid w:val="00720D94"/>
    <w:rsid w:val="00726BCE"/>
    <w:rsid w:val="00737B77"/>
    <w:rsid w:val="007438E2"/>
    <w:rsid w:val="00746AF3"/>
    <w:rsid w:val="00756018"/>
    <w:rsid w:val="00767EFF"/>
    <w:rsid w:val="00786052"/>
    <w:rsid w:val="00795E58"/>
    <w:rsid w:val="007A7D6F"/>
    <w:rsid w:val="007B6846"/>
    <w:rsid w:val="007E145A"/>
    <w:rsid w:val="007E2C12"/>
    <w:rsid w:val="007F3C78"/>
    <w:rsid w:val="0080114C"/>
    <w:rsid w:val="00806C38"/>
    <w:rsid w:val="00811E7A"/>
    <w:rsid w:val="00816FFC"/>
    <w:rsid w:val="00821147"/>
    <w:rsid w:val="00836FCA"/>
    <w:rsid w:val="008453F8"/>
    <w:rsid w:val="00852AB4"/>
    <w:rsid w:val="00856504"/>
    <w:rsid w:val="008573B5"/>
    <w:rsid w:val="0086223A"/>
    <w:rsid w:val="00877E3B"/>
    <w:rsid w:val="008C2E53"/>
    <w:rsid w:val="008F20B7"/>
    <w:rsid w:val="008F252B"/>
    <w:rsid w:val="00907765"/>
    <w:rsid w:val="00917D26"/>
    <w:rsid w:val="009325EB"/>
    <w:rsid w:val="009334B0"/>
    <w:rsid w:val="00935949"/>
    <w:rsid w:val="00936517"/>
    <w:rsid w:val="00944225"/>
    <w:rsid w:val="009613FF"/>
    <w:rsid w:val="009626EA"/>
    <w:rsid w:val="00962DF8"/>
    <w:rsid w:val="0098526E"/>
    <w:rsid w:val="009A16AC"/>
    <w:rsid w:val="009A78A7"/>
    <w:rsid w:val="009B0BAF"/>
    <w:rsid w:val="009C7DBC"/>
    <w:rsid w:val="009D6873"/>
    <w:rsid w:val="009E0DF1"/>
    <w:rsid w:val="009F7B96"/>
    <w:rsid w:val="00A01944"/>
    <w:rsid w:val="00A2176F"/>
    <w:rsid w:val="00A3250C"/>
    <w:rsid w:val="00A3328F"/>
    <w:rsid w:val="00A41564"/>
    <w:rsid w:val="00A46DE6"/>
    <w:rsid w:val="00A5531F"/>
    <w:rsid w:val="00A655D5"/>
    <w:rsid w:val="00A72132"/>
    <w:rsid w:val="00A726C3"/>
    <w:rsid w:val="00A77011"/>
    <w:rsid w:val="00A836A7"/>
    <w:rsid w:val="00A975FF"/>
    <w:rsid w:val="00AA3005"/>
    <w:rsid w:val="00AA6F03"/>
    <w:rsid w:val="00AD25E7"/>
    <w:rsid w:val="00AE032C"/>
    <w:rsid w:val="00AF0254"/>
    <w:rsid w:val="00AF114A"/>
    <w:rsid w:val="00B13EEB"/>
    <w:rsid w:val="00B244CC"/>
    <w:rsid w:val="00B35766"/>
    <w:rsid w:val="00B366A7"/>
    <w:rsid w:val="00B436BA"/>
    <w:rsid w:val="00B57A43"/>
    <w:rsid w:val="00B608E3"/>
    <w:rsid w:val="00B60FE0"/>
    <w:rsid w:val="00B642C1"/>
    <w:rsid w:val="00B66403"/>
    <w:rsid w:val="00B67FC4"/>
    <w:rsid w:val="00B73486"/>
    <w:rsid w:val="00B81193"/>
    <w:rsid w:val="00B82B3A"/>
    <w:rsid w:val="00B87403"/>
    <w:rsid w:val="00B904B8"/>
    <w:rsid w:val="00B94095"/>
    <w:rsid w:val="00BA3833"/>
    <w:rsid w:val="00BA6141"/>
    <w:rsid w:val="00BA7255"/>
    <w:rsid w:val="00BB6BA2"/>
    <w:rsid w:val="00BC0C14"/>
    <w:rsid w:val="00BF4179"/>
    <w:rsid w:val="00C207E3"/>
    <w:rsid w:val="00C270DE"/>
    <w:rsid w:val="00C370FA"/>
    <w:rsid w:val="00C5761A"/>
    <w:rsid w:val="00C82B17"/>
    <w:rsid w:val="00C87776"/>
    <w:rsid w:val="00C948DD"/>
    <w:rsid w:val="00C962C5"/>
    <w:rsid w:val="00CC72CE"/>
    <w:rsid w:val="00CC7C3B"/>
    <w:rsid w:val="00CE0E3C"/>
    <w:rsid w:val="00CE2732"/>
    <w:rsid w:val="00CE3E6E"/>
    <w:rsid w:val="00CE44D8"/>
    <w:rsid w:val="00CF7329"/>
    <w:rsid w:val="00D24B27"/>
    <w:rsid w:val="00D27C4C"/>
    <w:rsid w:val="00D43E87"/>
    <w:rsid w:val="00D4646B"/>
    <w:rsid w:val="00D613A2"/>
    <w:rsid w:val="00D6219B"/>
    <w:rsid w:val="00D62275"/>
    <w:rsid w:val="00D6275D"/>
    <w:rsid w:val="00D815CC"/>
    <w:rsid w:val="00D816D2"/>
    <w:rsid w:val="00D93024"/>
    <w:rsid w:val="00DA42EA"/>
    <w:rsid w:val="00DB401B"/>
    <w:rsid w:val="00DB6418"/>
    <w:rsid w:val="00DC03A1"/>
    <w:rsid w:val="00DC7022"/>
    <w:rsid w:val="00DD3C1E"/>
    <w:rsid w:val="00DD4CA0"/>
    <w:rsid w:val="00DE669C"/>
    <w:rsid w:val="00DE7763"/>
    <w:rsid w:val="00DF5265"/>
    <w:rsid w:val="00E065FC"/>
    <w:rsid w:val="00E20AAF"/>
    <w:rsid w:val="00E2493C"/>
    <w:rsid w:val="00E42610"/>
    <w:rsid w:val="00E46429"/>
    <w:rsid w:val="00E50DE7"/>
    <w:rsid w:val="00E650BE"/>
    <w:rsid w:val="00E8277E"/>
    <w:rsid w:val="00E82D2B"/>
    <w:rsid w:val="00E92763"/>
    <w:rsid w:val="00EA5E0A"/>
    <w:rsid w:val="00EB5B4D"/>
    <w:rsid w:val="00EC0D16"/>
    <w:rsid w:val="00ED4108"/>
    <w:rsid w:val="00ED7631"/>
    <w:rsid w:val="00EE3AA8"/>
    <w:rsid w:val="00EE6FE8"/>
    <w:rsid w:val="00EF6927"/>
    <w:rsid w:val="00EF6D20"/>
    <w:rsid w:val="00F03104"/>
    <w:rsid w:val="00F074DC"/>
    <w:rsid w:val="00F111DD"/>
    <w:rsid w:val="00F15114"/>
    <w:rsid w:val="00F268AC"/>
    <w:rsid w:val="00F26DFC"/>
    <w:rsid w:val="00F302ED"/>
    <w:rsid w:val="00F40C60"/>
    <w:rsid w:val="00F46DC1"/>
    <w:rsid w:val="00F47BB2"/>
    <w:rsid w:val="00F54C49"/>
    <w:rsid w:val="00F60BCB"/>
    <w:rsid w:val="00F61AEC"/>
    <w:rsid w:val="00F66A56"/>
    <w:rsid w:val="00F679B7"/>
    <w:rsid w:val="00F7000C"/>
    <w:rsid w:val="00F870BC"/>
    <w:rsid w:val="00F95CAA"/>
    <w:rsid w:val="00FB1791"/>
    <w:rsid w:val="00FB3BB9"/>
    <w:rsid w:val="00FB4EAF"/>
    <w:rsid w:val="00FB5B6A"/>
    <w:rsid w:val="00FC039E"/>
    <w:rsid w:val="00FC6594"/>
    <w:rsid w:val="00FD0D39"/>
    <w:rsid w:val="00FD392E"/>
    <w:rsid w:val="00FE0A66"/>
    <w:rsid w:val="00FE2989"/>
    <w:rsid w:val="00FE2B5B"/>
    <w:rsid w:val="00FE3FEA"/>
    <w:rsid w:val="00FE48C9"/>
    <w:rsid w:val="00FF4A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8A6D6"/>
  <w15:docId w15:val="{BEB905AB-4BC4-49AF-BA90-945370295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75DAD"/>
  </w:style>
  <w:style w:type="paragraph" w:styleId="1">
    <w:name w:val="heading 1"/>
    <w:basedOn w:val="a0"/>
    <w:next w:val="a0"/>
    <w:link w:val="1Char"/>
    <w:uiPriority w:val="9"/>
    <w:qFormat/>
    <w:rsid w:val="002E71F3"/>
    <w:pPr>
      <w:keepNext/>
      <w:keepLines/>
      <w:bidi/>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Char"/>
    <w:uiPriority w:val="9"/>
    <w:semiHidden/>
    <w:unhideWhenUsed/>
    <w:qFormat/>
    <w:rsid w:val="002072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Char"/>
    <w:uiPriority w:val="99"/>
    <w:semiHidden/>
    <w:unhideWhenUsed/>
    <w:rsid w:val="00726BCE"/>
    <w:pPr>
      <w:spacing w:after="0" w:line="240" w:lineRule="auto"/>
    </w:pPr>
    <w:rPr>
      <w:rFonts w:ascii="Tahoma" w:hAnsi="Tahoma" w:cs="Tahoma"/>
      <w:sz w:val="16"/>
      <w:szCs w:val="16"/>
    </w:rPr>
  </w:style>
  <w:style w:type="character" w:customStyle="1" w:styleId="Char">
    <w:name w:val="نص في بالون Char"/>
    <w:basedOn w:val="a1"/>
    <w:link w:val="a4"/>
    <w:uiPriority w:val="99"/>
    <w:semiHidden/>
    <w:rsid w:val="00726BCE"/>
    <w:rPr>
      <w:rFonts w:ascii="Tahoma" w:hAnsi="Tahoma" w:cs="Tahoma"/>
      <w:sz w:val="16"/>
      <w:szCs w:val="16"/>
    </w:rPr>
  </w:style>
  <w:style w:type="table" w:styleId="a5">
    <w:name w:val="Table Grid"/>
    <w:basedOn w:val="a2"/>
    <w:uiPriority w:val="59"/>
    <w:rsid w:val="0093651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0"/>
    <w:uiPriority w:val="99"/>
    <w:qFormat/>
    <w:rsid w:val="00AA6F03"/>
    <w:pPr>
      <w:ind w:left="720"/>
      <w:contextualSpacing/>
    </w:pPr>
  </w:style>
  <w:style w:type="paragraph" w:styleId="a7">
    <w:name w:val="header"/>
    <w:basedOn w:val="a0"/>
    <w:link w:val="Char0"/>
    <w:uiPriority w:val="99"/>
    <w:unhideWhenUsed/>
    <w:rsid w:val="003C2A5D"/>
    <w:pPr>
      <w:tabs>
        <w:tab w:val="center" w:pos="4153"/>
        <w:tab w:val="right" w:pos="8306"/>
      </w:tabs>
      <w:spacing w:after="0" w:line="240" w:lineRule="auto"/>
    </w:pPr>
  </w:style>
  <w:style w:type="character" w:customStyle="1" w:styleId="Char0">
    <w:name w:val="رأس الصفحة Char"/>
    <w:basedOn w:val="a1"/>
    <w:link w:val="a7"/>
    <w:uiPriority w:val="99"/>
    <w:rsid w:val="003C2A5D"/>
  </w:style>
  <w:style w:type="paragraph" w:styleId="a8">
    <w:name w:val="footer"/>
    <w:basedOn w:val="a0"/>
    <w:link w:val="Char1"/>
    <w:uiPriority w:val="99"/>
    <w:unhideWhenUsed/>
    <w:rsid w:val="003C2A5D"/>
    <w:pPr>
      <w:tabs>
        <w:tab w:val="center" w:pos="4153"/>
        <w:tab w:val="right" w:pos="8306"/>
      </w:tabs>
      <w:spacing w:after="0" w:line="240" w:lineRule="auto"/>
    </w:pPr>
  </w:style>
  <w:style w:type="character" w:customStyle="1" w:styleId="Char1">
    <w:name w:val="تذييل الصفحة Char"/>
    <w:basedOn w:val="a1"/>
    <w:link w:val="a8"/>
    <w:uiPriority w:val="99"/>
    <w:rsid w:val="003C2A5D"/>
  </w:style>
  <w:style w:type="character" w:customStyle="1" w:styleId="1Char">
    <w:name w:val="العنوان 1 Char"/>
    <w:basedOn w:val="a1"/>
    <w:link w:val="1"/>
    <w:uiPriority w:val="9"/>
    <w:rsid w:val="002E71F3"/>
    <w:rPr>
      <w:rFonts w:asciiTheme="majorHAnsi" w:eastAsiaTheme="majorEastAsia" w:hAnsiTheme="majorHAnsi" w:cstheme="majorBidi"/>
      <w:b/>
      <w:bCs/>
      <w:color w:val="365F91" w:themeColor="accent1" w:themeShade="BF"/>
      <w:sz w:val="28"/>
      <w:szCs w:val="28"/>
    </w:rPr>
  </w:style>
  <w:style w:type="paragraph" w:styleId="a9">
    <w:name w:val="Intense Quote"/>
    <w:basedOn w:val="a0"/>
    <w:next w:val="a0"/>
    <w:link w:val="Char2"/>
    <w:uiPriority w:val="30"/>
    <w:qFormat/>
    <w:rsid w:val="002E71F3"/>
    <w:pPr>
      <w:pBdr>
        <w:bottom w:val="single" w:sz="4" w:space="4" w:color="4F81BD" w:themeColor="accent1"/>
      </w:pBdr>
      <w:bidi/>
      <w:spacing w:before="200" w:after="280"/>
      <w:ind w:left="936" w:right="936"/>
    </w:pPr>
    <w:rPr>
      <w:b/>
      <w:bCs/>
      <w:i/>
      <w:iCs/>
      <w:color w:val="4F81BD" w:themeColor="accent1"/>
    </w:rPr>
  </w:style>
  <w:style w:type="character" w:customStyle="1" w:styleId="Char2">
    <w:name w:val="اقتباس مكثف Char"/>
    <w:basedOn w:val="a1"/>
    <w:link w:val="a9"/>
    <w:uiPriority w:val="30"/>
    <w:rsid w:val="002E71F3"/>
    <w:rPr>
      <w:b/>
      <w:bCs/>
      <w:i/>
      <w:iCs/>
      <w:color w:val="4F81BD" w:themeColor="accent1"/>
    </w:rPr>
  </w:style>
  <w:style w:type="table" w:styleId="2-4">
    <w:name w:val="List Table 2 Accent 4"/>
    <w:basedOn w:val="a2"/>
    <w:uiPriority w:val="47"/>
    <w:rsid w:val="00A836A7"/>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Grid Table 6 Colorful Accent 5"/>
    <w:basedOn w:val="a2"/>
    <w:uiPriority w:val="51"/>
    <w:rsid w:val="00EE3AA8"/>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1">
    <w:name w:val="Grid Table 2"/>
    <w:basedOn w:val="a2"/>
    <w:uiPriority w:val="47"/>
    <w:rsid w:val="00EE3AA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2">
    <w:name w:val="List Table 2"/>
    <w:basedOn w:val="a2"/>
    <w:uiPriority w:val="47"/>
    <w:rsid w:val="00EE3AA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
    <w:name w:val="Grid Table 6 Colorful"/>
    <w:basedOn w:val="a2"/>
    <w:uiPriority w:val="51"/>
    <w:rsid w:val="008F252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0">
    <w:name w:val="Plain Table 1"/>
    <w:basedOn w:val="a2"/>
    <w:uiPriority w:val="41"/>
    <w:rsid w:val="00CE273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3">
    <w:name w:val="Grid Table 2 Accent 3"/>
    <w:basedOn w:val="a2"/>
    <w:uiPriority w:val="47"/>
    <w:rsid w:val="00737B77"/>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aa">
    <w:name w:val="Grid Table Light"/>
    <w:basedOn w:val="a2"/>
    <w:uiPriority w:val="40"/>
    <w:rsid w:val="00737B7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b">
    <w:name w:val="Normal (Web)"/>
    <w:basedOn w:val="a0"/>
    <w:uiPriority w:val="99"/>
    <w:unhideWhenUsed/>
    <w:rsid w:val="00A0194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1"/>
    <w:uiPriority w:val="99"/>
    <w:semiHidden/>
    <w:unhideWhenUsed/>
    <w:rsid w:val="00A01944"/>
    <w:rPr>
      <w:color w:val="0000FF"/>
      <w:u w:val="single"/>
    </w:rPr>
  </w:style>
  <w:style w:type="character" w:customStyle="1" w:styleId="2Char">
    <w:name w:val="عنوان 2 Char"/>
    <w:basedOn w:val="a1"/>
    <w:link w:val="20"/>
    <w:uiPriority w:val="9"/>
    <w:semiHidden/>
    <w:rsid w:val="002072AB"/>
    <w:rPr>
      <w:rFonts w:asciiTheme="majorHAnsi" w:eastAsiaTheme="majorEastAsia" w:hAnsiTheme="majorHAnsi" w:cstheme="majorBidi"/>
      <w:color w:val="365F91" w:themeColor="accent1" w:themeShade="BF"/>
      <w:sz w:val="26"/>
      <w:szCs w:val="26"/>
    </w:rPr>
  </w:style>
  <w:style w:type="paragraph" w:styleId="ac">
    <w:name w:val="Body Text"/>
    <w:basedOn w:val="a0"/>
    <w:link w:val="Char3"/>
    <w:rsid w:val="002072AB"/>
    <w:pPr>
      <w:bidi/>
      <w:spacing w:after="0" w:line="240" w:lineRule="auto"/>
      <w:jc w:val="lowKashida"/>
    </w:pPr>
    <w:rPr>
      <w:rFonts w:ascii="Times New Roman" w:eastAsia="Times New Roman" w:hAnsi="Times New Roman" w:cs="Simplified Arabic"/>
      <w:sz w:val="20"/>
      <w:szCs w:val="28"/>
    </w:rPr>
  </w:style>
  <w:style w:type="character" w:customStyle="1" w:styleId="Char3">
    <w:name w:val="نص أساسي Char"/>
    <w:basedOn w:val="a1"/>
    <w:link w:val="ac"/>
    <w:rsid w:val="002072AB"/>
    <w:rPr>
      <w:rFonts w:ascii="Times New Roman" w:eastAsia="Times New Roman" w:hAnsi="Times New Roman" w:cs="Simplified Arabic"/>
      <w:sz w:val="20"/>
      <w:szCs w:val="28"/>
    </w:rPr>
  </w:style>
  <w:style w:type="paragraph" w:customStyle="1" w:styleId="ad">
    <w:name w:val="أولا"/>
    <w:basedOn w:val="a0"/>
    <w:link w:val="Char4"/>
    <w:qFormat/>
    <w:rsid w:val="005E44DD"/>
    <w:pPr>
      <w:bidi/>
      <w:spacing w:after="0" w:line="240" w:lineRule="auto"/>
      <w:ind w:left="-688" w:right="-630"/>
      <w:jc w:val="lowKashida"/>
    </w:pPr>
    <w:rPr>
      <w:rFonts w:ascii="Sakkal Majalla" w:eastAsia="Calibri" w:hAnsi="Sakkal Majalla" w:cs="Sakkal Majalla"/>
      <w:b/>
      <w:bCs/>
      <w:color w:val="0070C0"/>
      <w:sz w:val="40"/>
      <w:szCs w:val="40"/>
      <w:u w:val="single"/>
      <w:lang w:bidi="ar-AE"/>
    </w:rPr>
  </w:style>
  <w:style w:type="paragraph" w:customStyle="1" w:styleId="a">
    <w:name w:val="من أولاٍ"/>
    <w:basedOn w:val="a0"/>
    <w:qFormat/>
    <w:rsid w:val="005E44DD"/>
    <w:pPr>
      <w:numPr>
        <w:numId w:val="4"/>
      </w:numPr>
      <w:bidi/>
      <w:spacing w:after="0" w:line="240" w:lineRule="auto"/>
      <w:ind w:right="-630"/>
      <w:contextualSpacing/>
      <w:jc w:val="lowKashida"/>
    </w:pPr>
    <w:rPr>
      <w:rFonts w:ascii="Sakkal Majalla" w:eastAsia="Calibri" w:hAnsi="Sakkal Majalla" w:cs="Sakkal Majalla"/>
      <w:b/>
      <w:bCs/>
      <w:sz w:val="36"/>
      <w:szCs w:val="36"/>
      <w:lang w:bidi="ar-AE"/>
    </w:rPr>
  </w:style>
  <w:style w:type="character" w:customStyle="1" w:styleId="Char4">
    <w:name w:val="أولا Char"/>
    <w:basedOn w:val="a1"/>
    <w:link w:val="ad"/>
    <w:rsid w:val="005E44DD"/>
    <w:rPr>
      <w:rFonts w:ascii="Sakkal Majalla" w:eastAsia="Calibri" w:hAnsi="Sakkal Majalla" w:cs="Sakkal Majalla"/>
      <w:b/>
      <w:bCs/>
      <w:color w:val="0070C0"/>
      <w:sz w:val="40"/>
      <w:szCs w:val="40"/>
      <w:u w:val="single"/>
      <w:lang w:bidi="ar-AE"/>
    </w:rPr>
  </w:style>
  <w:style w:type="paragraph" w:customStyle="1" w:styleId="ae">
    <w:name w:val="الأوله"/>
    <w:basedOn w:val="a0"/>
    <w:link w:val="Char5"/>
    <w:qFormat/>
    <w:rsid w:val="005E44DD"/>
    <w:pPr>
      <w:bidi/>
      <w:spacing w:after="0" w:line="240" w:lineRule="auto"/>
      <w:ind w:left="-688" w:right="-630"/>
      <w:jc w:val="center"/>
    </w:pPr>
    <w:rPr>
      <w:rFonts w:ascii="Sakkal Majalla" w:eastAsia="Calibri" w:hAnsi="Sakkal Majalla" w:cs="Sakkal Majalla"/>
      <w:b/>
      <w:bCs/>
      <w:color w:val="074475"/>
      <w:sz w:val="72"/>
      <w:szCs w:val="72"/>
    </w:rPr>
  </w:style>
  <w:style w:type="paragraph" w:customStyle="1" w:styleId="11">
    <w:name w:val="الأوله 1"/>
    <w:basedOn w:val="a0"/>
    <w:link w:val="1Char0"/>
    <w:qFormat/>
    <w:rsid w:val="005E44DD"/>
    <w:pPr>
      <w:bidi/>
      <w:spacing w:after="0" w:line="240" w:lineRule="auto"/>
      <w:ind w:left="-688" w:right="-630"/>
      <w:jc w:val="center"/>
    </w:pPr>
    <w:rPr>
      <w:rFonts w:ascii="Sakkal Majalla" w:eastAsia="Calibri" w:hAnsi="Sakkal Majalla" w:cs="Sakkal Majalla"/>
      <w:b/>
      <w:bCs/>
      <w:color w:val="0070C0"/>
      <w:sz w:val="50"/>
      <w:szCs w:val="50"/>
    </w:rPr>
  </w:style>
  <w:style w:type="character" w:customStyle="1" w:styleId="Char5">
    <w:name w:val="الأوله Char"/>
    <w:basedOn w:val="a1"/>
    <w:link w:val="ae"/>
    <w:rsid w:val="005E44DD"/>
    <w:rPr>
      <w:rFonts w:ascii="Sakkal Majalla" w:eastAsia="Calibri" w:hAnsi="Sakkal Majalla" w:cs="Sakkal Majalla"/>
      <w:b/>
      <w:bCs/>
      <w:color w:val="074475"/>
      <w:sz w:val="72"/>
      <w:szCs w:val="72"/>
    </w:rPr>
  </w:style>
  <w:style w:type="paragraph" w:customStyle="1" w:styleId="af">
    <w:name w:val="الأوله اولا"/>
    <w:basedOn w:val="ad"/>
    <w:link w:val="Char6"/>
    <w:qFormat/>
    <w:rsid w:val="005E44DD"/>
    <w:rPr>
      <w:sz w:val="44"/>
      <w:szCs w:val="44"/>
    </w:rPr>
  </w:style>
  <w:style w:type="character" w:customStyle="1" w:styleId="1Char0">
    <w:name w:val="الأوله 1 Char"/>
    <w:basedOn w:val="a1"/>
    <w:link w:val="11"/>
    <w:rsid w:val="005E44DD"/>
    <w:rPr>
      <w:rFonts w:ascii="Sakkal Majalla" w:eastAsia="Calibri" w:hAnsi="Sakkal Majalla" w:cs="Sakkal Majalla"/>
      <w:b/>
      <w:bCs/>
      <w:color w:val="0070C0"/>
      <w:sz w:val="50"/>
      <w:szCs w:val="50"/>
    </w:rPr>
  </w:style>
  <w:style w:type="character" w:customStyle="1" w:styleId="Char6">
    <w:name w:val="الأوله اولا Char"/>
    <w:basedOn w:val="Char4"/>
    <w:link w:val="af"/>
    <w:rsid w:val="005E44DD"/>
    <w:rPr>
      <w:rFonts w:ascii="Sakkal Majalla" w:eastAsia="Calibri" w:hAnsi="Sakkal Majalla" w:cs="Sakkal Majalla"/>
      <w:b/>
      <w:bCs/>
      <w:color w:val="0070C0"/>
      <w:sz w:val="44"/>
      <w:szCs w:val="44"/>
      <w:u w:val="single"/>
      <w:lang w:bidi="ar-AE"/>
    </w:rPr>
  </w:style>
  <w:style w:type="paragraph" w:styleId="af0">
    <w:name w:val="footnote text"/>
    <w:basedOn w:val="a0"/>
    <w:link w:val="Char7"/>
    <w:uiPriority w:val="99"/>
    <w:semiHidden/>
    <w:unhideWhenUsed/>
    <w:rsid w:val="002A0CEE"/>
    <w:pPr>
      <w:spacing w:after="0" w:line="240" w:lineRule="auto"/>
    </w:pPr>
    <w:rPr>
      <w:sz w:val="20"/>
      <w:szCs w:val="20"/>
    </w:rPr>
  </w:style>
  <w:style w:type="character" w:customStyle="1" w:styleId="Char7">
    <w:name w:val="نص حاشية سفلية Char"/>
    <w:basedOn w:val="a1"/>
    <w:link w:val="af0"/>
    <w:uiPriority w:val="99"/>
    <w:semiHidden/>
    <w:rsid w:val="002A0CEE"/>
    <w:rPr>
      <w:sz w:val="20"/>
      <w:szCs w:val="20"/>
    </w:rPr>
  </w:style>
  <w:style w:type="character" w:styleId="af1">
    <w:name w:val="footnote reference"/>
    <w:basedOn w:val="a1"/>
    <w:uiPriority w:val="99"/>
    <w:semiHidden/>
    <w:unhideWhenUsed/>
    <w:rsid w:val="002A0CEE"/>
    <w:rPr>
      <w:vertAlign w:val="superscript"/>
    </w:rPr>
  </w:style>
  <w:style w:type="character" w:customStyle="1" w:styleId="il">
    <w:name w:val="il"/>
    <w:basedOn w:val="a1"/>
    <w:rsid w:val="001E1ED2"/>
  </w:style>
  <w:style w:type="paragraph" w:styleId="2">
    <w:name w:val="toc 2"/>
    <w:basedOn w:val="a0"/>
    <w:next w:val="a0"/>
    <w:autoRedefine/>
    <w:uiPriority w:val="39"/>
    <w:unhideWhenUsed/>
    <w:rsid w:val="00EC0D16"/>
    <w:pPr>
      <w:numPr>
        <w:numId w:val="21"/>
      </w:numPr>
      <w:tabs>
        <w:tab w:val="right" w:leader="dot" w:pos="9071"/>
        <w:tab w:val="right" w:pos="9628"/>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6598">
      <w:bodyDiv w:val="1"/>
      <w:marLeft w:val="0"/>
      <w:marRight w:val="0"/>
      <w:marTop w:val="0"/>
      <w:marBottom w:val="0"/>
      <w:divBdr>
        <w:top w:val="none" w:sz="0" w:space="0" w:color="auto"/>
        <w:left w:val="none" w:sz="0" w:space="0" w:color="auto"/>
        <w:bottom w:val="none" w:sz="0" w:space="0" w:color="auto"/>
        <w:right w:val="none" w:sz="0" w:space="0" w:color="auto"/>
      </w:divBdr>
    </w:div>
    <w:div w:id="720515292">
      <w:bodyDiv w:val="1"/>
      <w:marLeft w:val="0"/>
      <w:marRight w:val="0"/>
      <w:marTop w:val="0"/>
      <w:marBottom w:val="0"/>
      <w:divBdr>
        <w:top w:val="none" w:sz="0" w:space="0" w:color="auto"/>
        <w:left w:val="none" w:sz="0" w:space="0" w:color="auto"/>
        <w:bottom w:val="none" w:sz="0" w:space="0" w:color="auto"/>
        <w:right w:val="none" w:sz="0" w:space="0" w:color="auto"/>
      </w:divBdr>
    </w:div>
    <w:div w:id="809713594">
      <w:bodyDiv w:val="1"/>
      <w:marLeft w:val="0"/>
      <w:marRight w:val="0"/>
      <w:marTop w:val="0"/>
      <w:marBottom w:val="0"/>
      <w:divBdr>
        <w:top w:val="none" w:sz="0" w:space="0" w:color="auto"/>
        <w:left w:val="none" w:sz="0" w:space="0" w:color="auto"/>
        <w:bottom w:val="none" w:sz="0" w:space="0" w:color="auto"/>
        <w:right w:val="none" w:sz="0" w:space="0" w:color="auto"/>
      </w:divBdr>
    </w:div>
    <w:div w:id="1478524440">
      <w:bodyDiv w:val="1"/>
      <w:marLeft w:val="0"/>
      <w:marRight w:val="0"/>
      <w:marTop w:val="0"/>
      <w:marBottom w:val="0"/>
      <w:divBdr>
        <w:top w:val="none" w:sz="0" w:space="0" w:color="auto"/>
        <w:left w:val="none" w:sz="0" w:space="0" w:color="auto"/>
        <w:bottom w:val="none" w:sz="0" w:space="0" w:color="auto"/>
        <w:right w:val="none" w:sz="0" w:space="0" w:color="auto"/>
      </w:divBdr>
      <w:divsChild>
        <w:div w:id="32654595">
          <w:marLeft w:val="0"/>
          <w:marRight w:val="0"/>
          <w:marTop w:val="0"/>
          <w:marBottom w:val="0"/>
          <w:divBdr>
            <w:top w:val="none" w:sz="0" w:space="0" w:color="auto"/>
            <w:left w:val="none" w:sz="0" w:space="0" w:color="auto"/>
            <w:bottom w:val="none" w:sz="0" w:space="0" w:color="auto"/>
            <w:right w:val="none" w:sz="0" w:space="0" w:color="auto"/>
          </w:divBdr>
        </w:div>
        <w:div w:id="434835553">
          <w:marLeft w:val="0"/>
          <w:marRight w:val="0"/>
          <w:marTop w:val="0"/>
          <w:marBottom w:val="0"/>
          <w:divBdr>
            <w:top w:val="none" w:sz="0" w:space="0" w:color="auto"/>
            <w:left w:val="none" w:sz="0" w:space="0" w:color="auto"/>
            <w:bottom w:val="none" w:sz="0" w:space="0" w:color="auto"/>
            <w:right w:val="none" w:sz="0" w:space="0" w:color="auto"/>
          </w:divBdr>
        </w:div>
      </w:divsChild>
    </w:div>
    <w:div w:id="1712804705">
      <w:bodyDiv w:val="1"/>
      <w:marLeft w:val="0"/>
      <w:marRight w:val="0"/>
      <w:marTop w:val="0"/>
      <w:marBottom w:val="0"/>
      <w:divBdr>
        <w:top w:val="none" w:sz="0" w:space="0" w:color="auto"/>
        <w:left w:val="none" w:sz="0" w:space="0" w:color="auto"/>
        <w:bottom w:val="none" w:sz="0" w:space="0" w:color="auto"/>
        <w:right w:val="none" w:sz="0" w:space="0" w:color="auto"/>
      </w:divBdr>
    </w:div>
    <w:div w:id="2129859922">
      <w:bodyDiv w:val="1"/>
      <w:marLeft w:val="0"/>
      <w:marRight w:val="0"/>
      <w:marTop w:val="0"/>
      <w:marBottom w:val="0"/>
      <w:divBdr>
        <w:top w:val="none" w:sz="0" w:space="0" w:color="auto"/>
        <w:left w:val="none" w:sz="0" w:space="0" w:color="auto"/>
        <w:bottom w:val="none" w:sz="0" w:space="0" w:color="auto"/>
        <w:right w:val="none" w:sz="0" w:space="0" w:color="auto"/>
      </w:divBdr>
      <w:divsChild>
        <w:div w:id="2143886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0065B-BC78-426A-B8A1-33CF42319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3767</TotalTime>
  <Pages>1</Pages>
  <Words>271</Words>
  <Characters>1548</Characters>
  <Application>Microsoft Office Word</Application>
  <DocSecurity>0</DocSecurity>
  <Lines>12</Lines>
  <Paragraphs>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dc:creator>
  <cp:keywords/>
  <dc:description/>
  <cp:lastModifiedBy>Reports</cp:lastModifiedBy>
  <cp:revision>80</cp:revision>
  <cp:lastPrinted>2020-08-12T12:34:00Z</cp:lastPrinted>
  <dcterms:created xsi:type="dcterms:W3CDTF">2017-04-03T10:51:00Z</dcterms:created>
  <dcterms:modified xsi:type="dcterms:W3CDTF">2020-08-12T12:41:00Z</dcterms:modified>
</cp:coreProperties>
</file>